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994C0" w14:textId="77777777" w:rsidR="009736BA" w:rsidRDefault="000C62B1">
      <w:pPr>
        <w:spacing w:before="120" w:after="120" w:line="360" w:lineRule="auto"/>
        <w:jc w:val="center"/>
      </w:pPr>
      <w:sdt>
        <w:sdtPr>
          <w:tag w:val="goog_rdk_0"/>
          <w:id w:val="396405262"/>
        </w:sdtPr>
        <w:sdtEndPr/>
        <w:sdtContent/>
      </w:sdt>
      <w:sdt>
        <w:sdtPr>
          <w:tag w:val="goog_rdk_1"/>
          <w:id w:val="858311343"/>
          <w:showingPlcHdr/>
        </w:sdtPr>
        <w:sdtEndPr/>
        <w:sdtContent>
          <w:r w:rsidR="009736BA">
            <w:t xml:space="preserve">     </w:t>
          </w:r>
        </w:sdtContent>
      </w:sdt>
    </w:p>
    <w:p w14:paraId="00000001" w14:textId="31EA8E80" w:rsidR="008F2DE3" w:rsidRDefault="004333CD">
      <w:pPr>
        <w:spacing w:before="120" w:after="120" w:line="360" w:lineRule="auto"/>
        <w:jc w:val="center"/>
        <w:rPr>
          <w:rFonts w:ascii="Glancyr Light" w:eastAsia="Glancyr Light" w:hAnsi="Glancyr Light" w:cs="Glancyr Light"/>
          <w:color w:val="272757"/>
          <w:sz w:val="28"/>
          <w:szCs w:val="28"/>
        </w:rPr>
      </w:pPr>
      <w:r>
        <w:rPr>
          <w:rFonts w:ascii="Glancyr Light" w:eastAsia="Glancyr Light" w:hAnsi="Glancyr Light" w:cs="Glancyr Light"/>
          <w:color w:val="272757"/>
          <w:sz w:val="28"/>
          <w:szCs w:val="28"/>
        </w:rPr>
        <w:t>ABSTRACT SUBMISSION</w:t>
      </w:r>
    </w:p>
    <w:p w14:paraId="00000002" w14:textId="5D5B6482" w:rsidR="008F2DE3" w:rsidRDefault="004333CD">
      <w:pPr>
        <w:spacing w:before="120" w:after="120" w:line="360" w:lineRule="auto"/>
        <w:jc w:val="both"/>
        <w:rPr>
          <w:rFonts w:ascii="Glancyr Light" w:eastAsia="Glancyr Light" w:hAnsi="Glancyr Light" w:cs="Glancyr Light"/>
        </w:rPr>
      </w:pPr>
      <w:r>
        <w:rPr>
          <w:rFonts w:ascii="Glancyr Light" w:eastAsia="Glancyr Light" w:hAnsi="Glancyr Light" w:cs="Glancyr Light"/>
        </w:rPr>
        <w:t xml:space="preserve">Thank you for your interest in submitting an abstract to the </w:t>
      </w:r>
      <w:r>
        <w:rPr>
          <w:rFonts w:ascii="Glancyr Light" w:eastAsia="Glancyr Light" w:hAnsi="Glancyr Light" w:cs="Glancyr Light"/>
          <w:color w:val="272757"/>
        </w:rPr>
        <w:t>29th EYGEC</w:t>
      </w:r>
      <w:r>
        <w:rPr>
          <w:rFonts w:ascii="Glancyr Light" w:eastAsia="Glancyr Light" w:hAnsi="Glancyr Light" w:cs="Glancyr Light"/>
        </w:rPr>
        <w:t xml:space="preserve">. Please complete the following template and </w:t>
      </w:r>
      <w:r w:rsidR="00850204">
        <w:rPr>
          <w:rFonts w:ascii="Glancyr Light" w:eastAsia="Glancyr Light" w:hAnsi="Glancyr Light" w:cs="Glancyr Light"/>
        </w:rPr>
        <w:t>send</w:t>
      </w:r>
      <w:r w:rsidR="0021030B">
        <w:rPr>
          <w:rFonts w:ascii="Glancyr Light" w:eastAsia="Glancyr Light" w:hAnsi="Glancyr Light" w:cs="Glancyr Light"/>
        </w:rPr>
        <w:t xml:space="preserve"> it</w:t>
      </w:r>
      <w:r w:rsidR="0021030B">
        <w:t xml:space="preserve"> </w:t>
      </w:r>
      <w:r w:rsidRPr="00FD49B7">
        <w:rPr>
          <w:rFonts w:ascii="Glancyr Light" w:eastAsia="Glancyr Light" w:hAnsi="Glancyr Light" w:cs="Glancyr Light"/>
        </w:rPr>
        <w:t xml:space="preserve">to </w:t>
      </w:r>
      <w:r w:rsidR="00850204" w:rsidRPr="00FD49B7">
        <w:rPr>
          <w:rFonts w:ascii="Glancyr Light" w:eastAsia="Glancyr Light" w:hAnsi="Glancyr Light" w:cs="Glancyr Light"/>
        </w:rPr>
        <w:t>e-mail</w:t>
      </w:r>
      <w:r w:rsidR="00FD49B7" w:rsidRPr="00FD49B7">
        <w:rPr>
          <w:rFonts w:ascii="Glancyr Light" w:eastAsia="Glancyr Light" w:hAnsi="Glancyr Light" w:cs="Glancyr Light"/>
        </w:rPr>
        <w:t>:</w:t>
      </w:r>
      <w:r w:rsidR="00FD49B7">
        <w:rPr>
          <w:rFonts w:ascii="Glancyr Light" w:eastAsia="Glancyr Light" w:hAnsi="Glancyr Light" w:cs="Glancyr Light"/>
        </w:rPr>
        <w:t xml:space="preserve"> </w:t>
      </w:r>
      <w:r w:rsidR="00FD49B7">
        <w:rPr>
          <w:rFonts w:ascii="Glancyr Light" w:eastAsia="Glancyr Light" w:hAnsi="Glancyr Light" w:cs="Glancyr Light"/>
          <w:b/>
          <w:bCs/>
        </w:rPr>
        <w:t>conference@30eygec</w:t>
      </w:r>
      <w:r w:rsidR="0095319F">
        <w:rPr>
          <w:rFonts w:ascii="Glancyr Light" w:eastAsia="Glancyr Light" w:hAnsi="Glancyr Light" w:cs="Glancyr Light"/>
          <w:b/>
          <w:bCs/>
        </w:rPr>
        <w:t>2027.info</w:t>
      </w:r>
      <w:r w:rsidR="00FD49B7">
        <w:rPr>
          <w:rFonts w:ascii="Glancyr Light" w:eastAsia="Glancyr Light" w:hAnsi="Glancyr Light" w:cs="Glancyr Light"/>
          <w:b/>
          <w:bCs/>
        </w:rPr>
        <w:t xml:space="preserve"> </w:t>
      </w:r>
      <w:r w:rsidR="00FD49B7" w:rsidRPr="00FD49B7">
        <w:rPr>
          <w:rFonts w:ascii="Glancyr Light" w:eastAsia="Glancyr Light" w:hAnsi="Glancyr Light" w:cs="Glancyr Light"/>
          <w:b/>
          <w:bCs/>
        </w:rPr>
        <w:t xml:space="preserve"> </w:t>
      </w:r>
      <w:r w:rsidR="00850204">
        <w:rPr>
          <w:rFonts w:ascii="Glancyr Light" w:eastAsia="Glancyr Light" w:hAnsi="Glancyr Light" w:cs="Glancyr Light"/>
        </w:rPr>
        <w:t xml:space="preserve">by </w:t>
      </w:r>
      <w:r w:rsidR="00850204" w:rsidRPr="00850204">
        <w:rPr>
          <w:rFonts w:ascii="Glancyr Light" w:eastAsia="Glancyr Light" w:hAnsi="Glancyr Light" w:cs="Glancyr Light"/>
          <w:b/>
          <w:bCs/>
        </w:rPr>
        <w:t>15 December 202</w:t>
      </w:r>
      <w:r w:rsidR="00C74473">
        <w:rPr>
          <w:rFonts w:ascii="Glancyr Light" w:eastAsia="Glancyr Light" w:hAnsi="Glancyr Light" w:cs="Glancyr Light"/>
          <w:b/>
          <w:bCs/>
        </w:rPr>
        <w:t>6</w:t>
      </w:r>
      <w:r>
        <w:rPr>
          <w:rFonts w:ascii="Glancyr Light" w:eastAsia="Glancyr Light" w:hAnsi="Glancyr Light" w:cs="Glancyr Light"/>
        </w:rPr>
        <w:t xml:space="preserve">. </w:t>
      </w:r>
    </w:p>
    <w:p w14:paraId="373D3D73" w14:textId="24CBB181" w:rsidR="009736BA" w:rsidRDefault="00AB302B" w:rsidP="00AB302B">
      <w:pPr>
        <w:tabs>
          <w:tab w:val="left" w:pos="720"/>
          <w:tab w:val="left" w:pos="1440"/>
          <w:tab w:val="left" w:pos="2160"/>
          <w:tab w:val="left" w:pos="2880"/>
          <w:tab w:val="left" w:pos="3600"/>
          <w:tab w:val="left" w:pos="4320"/>
          <w:tab w:val="left" w:pos="5040"/>
          <w:tab w:val="center" w:pos="5102"/>
          <w:tab w:val="left" w:pos="5760"/>
          <w:tab w:val="left" w:pos="6480"/>
          <w:tab w:val="left" w:pos="8364"/>
        </w:tabs>
        <w:spacing w:before="120" w:after="120" w:line="360" w:lineRule="auto"/>
        <w:rPr>
          <w:rFonts w:ascii="Glancyr Light" w:eastAsia="Glancyr Light" w:hAnsi="Glancyr Light" w:cs="Glancyr Light"/>
          <w:sz w:val="28"/>
          <w:szCs w:val="28"/>
        </w:rPr>
      </w:pPr>
      <w:r>
        <w:rPr>
          <w:rFonts w:ascii="Glancyr Light" w:eastAsia="Glancyr Light" w:hAnsi="Glancyr Light" w:cs="Glancyr Light"/>
          <w:sz w:val="28"/>
          <w:szCs w:val="28"/>
        </w:rPr>
        <w:tab/>
      </w:r>
      <w:r>
        <w:rPr>
          <w:rFonts w:ascii="Glancyr Light" w:eastAsia="Glancyr Light" w:hAnsi="Glancyr Light" w:cs="Glancyr Light"/>
          <w:sz w:val="28"/>
          <w:szCs w:val="28"/>
        </w:rPr>
        <w:tab/>
      </w:r>
      <w:r>
        <w:rPr>
          <w:rFonts w:ascii="Glancyr Light" w:eastAsia="Glancyr Light" w:hAnsi="Glancyr Light" w:cs="Glancyr Light"/>
          <w:sz w:val="28"/>
          <w:szCs w:val="28"/>
        </w:rPr>
        <w:tab/>
      </w:r>
      <w:r>
        <w:rPr>
          <w:rFonts w:ascii="Glancyr Light" w:eastAsia="Glancyr Light" w:hAnsi="Glancyr Light" w:cs="Glancyr Light"/>
          <w:sz w:val="28"/>
          <w:szCs w:val="28"/>
        </w:rPr>
        <w:tab/>
      </w:r>
      <w:r>
        <w:rPr>
          <w:rFonts w:ascii="Glancyr Light" w:eastAsia="Glancyr Light" w:hAnsi="Glancyr Light" w:cs="Glancyr Light"/>
          <w:sz w:val="28"/>
          <w:szCs w:val="28"/>
        </w:rPr>
        <w:tab/>
      </w:r>
      <w:r w:rsidR="006B0904">
        <w:rPr>
          <w:rFonts w:ascii="Glancyr Light" w:eastAsia="Glancyr Light" w:hAnsi="Glancyr Light" w:cs="Glancyr Light"/>
          <w:sz w:val="28"/>
          <w:szCs w:val="28"/>
        </w:rPr>
        <w:tab/>
      </w:r>
      <w:r w:rsidR="006B0904">
        <w:rPr>
          <w:rFonts w:ascii="Glancyr Light" w:eastAsia="Glancyr Light" w:hAnsi="Glancyr Light" w:cs="Glancyr Light"/>
          <w:sz w:val="28"/>
          <w:szCs w:val="28"/>
        </w:rPr>
        <w:tab/>
      </w:r>
      <w:r w:rsidR="006B0904">
        <w:rPr>
          <w:rFonts w:ascii="Glancyr Light" w:eastAsia="Glancyr Light" w:hAnsi="Glancyr Light" w:cs="Glancyr Light"/>
          <w:sz w:val="28"/>
          <w:szCs w:val="28"/>
        </w:rPr>
        <w:tab/>
      </w:r>
      <w:r w:rsidR="006B0904">
        <w:rPr>
          <w:rFonts w:ascii="Glancyr Light" w:eastAsia="Glancyr Light" w:hAnsi="Glancyr Light" w:cs="Glancyr Light"/>
          <w:sz w:val="28"/>
          <w:szCs w:val="28"/>
        </w:rPr>
        <w:tab/>
      </w:r>
      <w:r w:rsidR="00F65507">
        <w:rPr>
          <w:rFonts w:ascii="Glancyr Light" w:eastAsia="Glancyr Light" w:hAnsi="Glancyr Light" w:cs="Glancyr Light"/>
          <w:sz w:val="28"/>
          <w:szCs w:val="28"/>
        </w:rPr>
        <w:tab/>
      </w:r>
      <w:r>
        <w:rPr>
          <w:rFonts w:ascii="Glancyr Light" w:eastAsia="Glancyr Light" w:hAnsi="Glancyr Light" w:cs="Glancyr Light"/>
          <w:sz w:val="28"/>
          <w:szCs w:val="28"/>
        </w:rPr>
        <w:tab/>
      </w:r>
    </w:p>
    <w:p w14:paraId="535C282D" w14:textId="77777777" w:rsidR="009736BA" w:rsidRDefault="009736BA">
      <w:pPr>
        <w:spacing w:before="120" w:after="120" w:line="360" w:lineRule="auto"/>
        <w:jc w:val="center"/>
        <w:rPr>
          <w:rFonts w:ascii="Glancyr Light" w:eastAsia="Glancyr Light" w:hAnsi="Glancyr Light" w:cs="Glancyr Light"/>
          <w:sz w:val="28"/>
          <w:szCs w:val="28"/>
        </w:rPr>
      </w:pPr>
    </w:p>
    <w:p w14:paraId="00000004" w14:textId="037C51D6" w:rsidR="008F2DE3" w:rsidRDefault="004333CD">
      <w:pPr>
        <w:spacing w:before="120" w:after="120" w:line="360" w:lineRule="auto"/>
        <w:jc w:val="center"/>
        <w:rPr>
          <w:rFonts w:ascii="Glancyr Light" w:eastAsia="Glancyr Light" w:hAnsi="Glancyr Light" w:cs="Glancyr Light"/>
          <w:sz w:val="28"/>
          <w:szCs w:val="28"/>
        </w:rPr>
      </w:pPr>
      <w:r>
        <w:rPr>
          <w:rFonts w:ascii="Glancyr Light" w:eastAsia="Glancyr Light" w:hAnsi="Glancyr Light" w:cs="Glancyr Light"/>
          <w:sz w:val="28"/>
          <w:szCs w:val="28"/>
        </w:rPr>
        <w:t>Abstract title</w:t>
      </w:r>
    </w:p>
    <w:p w14:paraId="00000005" w14:textId="77777777" w:rsidR="008F2DE3" w:rsidRDefault="004333CD">
      <w:pPr>
        <w:spacing w:before="120" w:after="120" w:line="360" w:lineRule="auto"/>
        <w:rPr>
          <w:rFonts w:ascii="Glancyr Light" w:eastAsia="Glancyr Light" w:hAnsi="Glancyr Light" w:cs="Glancyr Light"/>
        </w:rPr>
      </w:pPr>
      <w:r>
        <w:rPr>
          <w:rFonts w:ascii="Glancyr Light" w:eastAsia="Glancyr Light" w:hAnsi="Glancyr Light" w:cs="Glancyr Light"/>
          <w:b/>
          <w:color w:val="272757"/>
          <w:sz w:val="24"/>
          <w:szCs w:val="24"/>
        </w:rPr>
        <w:t>Authors Name Surname</w:t>
      </w:r>
      <w:r>
        <w:rPr>
          <w:rFonts w:ascii="Glancyr Light" w:eastAsia="Glancyr Light" w:hAnsi="Glancyr Light" w:cs="Glancyr Light"/>
          <w:color w:val="272757"/>
          <w:sz w:val="24"/>
          <w:szCs w:val="24"/>
        </w:rPr>
        <w:t xml:space="preserve">*, </w:t>
      </w:r>
      <w:r>
        <w:rPr>
          <w:rFonts w:ascii="Glancyr Light" w:eastAsia="Glancyr Light" w:hAnsi="Glancyr Light" w:cs="Glancyr Light"/>
          <w:b/>
          <w:color w:val="272757"/>
          <w:sz w:val="24"/>
          <w:szCs w:val="24"/>
        </w:rPr>
        <w:t>Authors Name Surname</w:t>
      </w:r>
      <w:r>
        <w:rPr>
          <w:rFonts w:ascii="Glancyr Light" w:eastAsia="Glancyr Light" w:hAnsi="Glancyr Light" w:cs="Glancyr Light"/>
          <w:sz w:val="24"/>
          <w:szCs w:val="24"/>
        </w:rPr>
        <w:t xml:space="preserve"> </w:t>
      </w:r>
      <w:r>
        <w:rPr>
          <w:rFonts w:ascii="Glancyr Light" w:eastAsia="Glancyr Light" w:hAnsi="Glancyr Light" w:cs="Glancyr Light"/>
        </w:rPr>
        <w:t>(comma-separated)</w:t>
      </w:r>
    </w:p>
    <w:p w14:paraId="00000006" w14:textId="77777777" w:rsidR="008F2DE3" w:rsidRDefault="004333CD">
      <w:pPr>
        <w:spacing w:before="120" w:after="120" w:line="360" w:lineRule="auto"/>
        <w:rPr>
          <w:rFonts w:ascii="Glancyr Light" w:eastAsia="Glancyr Light" w:hAnsi="Glancyr Light" w:cs="Glancyr Light"/>
        </w:rPr>
      </w:pPr>
      <w:r>
        <w:rPr>
          <w:rFonts w:ascii="Glancyr Light" w:eastAsia="Glancyr Light" w:hAnsi="Glancyr Light" w:cs="Glancyr Light"/>
        </w:rPr>
        <w:t>(*: corresponding author)</w:t>
      </w:r>
    </w:p>
    <w:p w14:paraId="5238E966" w14:textId="3C60EE61" w:rsidR="00850204" w:rsidRPr="00850204" w:rsidRDefault="00850204">
      <w:pPr>
        <w:spacing w:before="120" w:after="120" w:line="360" w:lineRule="auto"/>
        <w:rPr>
          <w:rFonts w:ascii="Glancyr Light" w:eastAsia="Glancyr Light" w:hAnsi="Glancyr Light" w:cs="Glancyr Light"/>
        </w:rPr>
      </w:pPr>
      <w:r>
        <w:rPr>
          <w:rFonts w:ascii="Glancyr Light" w:eastAsia="Glancyr Light" w:hAnsi="Glancyr Light" w:cs="Glancyr Light"/>
          <w:b/>
          <w:color w:val="272757"/>
        </w:rPr>
        <w:t xml:space="preserve">Country of national committee: </w:t>
      </w:r>
      <w:r w:rsidRPr="00850204">
        <w:rPr>
          <w:rFonts w:ascii="Glancyr Light" w:eastAsia="Glancyr Light" w:hAnsi="Glancyr Light" w:cs="Glancyr Light"/>
        </w:rPr>
        <w:t>for corresponding author</w:t>
      </w:r>
    </w:p>
    <w:p w14:paraId="00000007" w14:textId="02FD808A" w:rsidR="008F2DE3" w:rsidRDefault="004333CD">
      <w:pPr>
        <w:spacing w:before="120" w:after="120" w:line="360" w:lineRule="auto"/>
        <w:rPr>
          <w:rFonts w:ascii="Glancyr Light" w:eastAsia="Glancyr Light" w:hAnsi="Glancyr Light" w:cs="Glancyr Light"/>
        </w:rPr>
      </w:pPr>
      <w:r>
        <w:rPr>
          <w:rFonts w:ascii="Glancyr Light" w:eastAsia="Glancyr Light" w:hAnsi="Glancyr Light" w:cs="Glancyr Light"/>
          <w:b/>
          <w:color w:val="272757"/>
        </w:rPr>
        <w:t>Affiliation</w:t>
      </w:r>
      <w:r>
        <w:rPr>
          <w:rFonts w:ascii="Glancyr Light" w:eastAsia="Glancyr Light" w:hAnsi="Glancyr Light" w:cs="Glancyr Light"/>
        </w:rPr>
        <w:t xml:space="preserve"> (comma-separated)</w:t>
      </w:r>
    </w:p>
    <w:p w14:paraId="00000008" w14:textId="117E3159" w:rsidR="008F2DE3" w:rsidRDefault="004333CD">
      <w:pPr>
        <w:spacing w:before="120" w:after="120" w:line="360" w:lineRule="auto"/>
        <w:rPr>
          <w:rFonts w:ascii="Glancyr Light" w:eastAsia="Glancyr Light" w:hAnsi="Glancyr Light" w:cs="Glancyr Light"/>
        </w:rPr>
      </w:pPr>
      <w:r>
        <w:rPr>
          <w:rFonts w:ascii="Glancyr Light" w:eastAsia="Glancyr Light" w:hAnsi="Glancyr Light" w:cs="Glancyr Light"/>
          <w:b/>
          <w:color w:val="272757"/>
        </w:rPr>
        <w:t>Email</w:t>
      </w:r>
      <w:r>
        <w:rPr>
          <w:rFonts w:ascii="Glancyr Light" w:eastAsia="Glancyr Light" w:hAnsi="Glancyr Light" w:cs="Glancyr Light"/>
        </w:rPr>
        <w:t xml:space="preserve"> (comma-separated)</w:t>
      </w:r>
    </w:p>
    <w:p w14:paraId="00000009" w14:textId="77777777" w:rsidR="008F2DE3" w:rsidRDefault="008F2DE3">
      <w:pPr>
        <w:spacing w:before="120" w:after="120" w:line="360" w:lineRule="auto"/>
        <w:rPr>
          <w:rFonts w:ascii="Glancyr Light" w:eastAsia="Glancyr Light" w:hAnsi="Glancyr Light" w:cs="Glancyr Light"/>
        </w:rPr>
      </w:pPr>
    </w:p>
    <w:p w14:paraId="0000000A" w14:textId="2605711D" w:rsidR="008F2DE3" w:rsidRDefault="000C62B1">
      <w:pPr>
        <w:spacing w:before="120" w:after="120" w:line="360" w:lineRule="auto"/>
        <w:jc w:val="both"/>
        <w:rPr>
          <w:rFonts w:ascii="Glancyr Light" w:eastAsia="Glancyr Light" w:hAnsi="Glancyr Light" w:cs="Glancyr Light"/>
        </w:rPr>
      </w:pPr>
      <w:sdt>
        <w:sdtPr>
          <w:tag w:val="goog_rdk_3"/>
          <w:id w:val="-1326893488"/>
        </w:sdtPr>
        <w:sdtEndPr/>
        <w:sdtContent/>
      </w:sdt>
      <w:r w:rsidR="004333CD">
        <w:rPr>
          <w:rFonts w:ascii="Glancyr Light" w:eastAsia="Glancyr Light" w:hAnsi="Glancyr Light" w:cs="Glancyr Light"/>
          <w:b/>
          <w:color w:val="272757"/>
          <w:sz w:val="24"/>
          <w:szCs w:val="24"/>
        </w:rPr>
        <w:t>Abstract</w:t>
      </w:r>
      <w:r w:rsidR="004333CD">
        <w:rPr>
          <w:rFonts w:ascii="Glancyr Light" w:eastAsia="Glancyr Light" w:hAnsi="Glancyr Light" w:cs="Glancyr Light"/>
        </w:rPr>
        <w:t xml:space="preserve">: </w:t>
      </w:r>
      <w:r w:rsidR="0021030B" w:rsidRPr="0021030B">
        <w:rPr>
          <w:rFonts w:ascii="Glancyr Light" w:eastAsia="Glancyr Light" w:hAnsi="Glancyr Light" w:cs="Glancyr Light"/>
        </w:rPr>
        <w:t xml:space="preserve">This is an example of the text abstract submission for the </w:t>
      </w:r>
      <w:r w:rsidR="00D9488C">
        <w:rPr>
          <w:rFonts w:ascii="Glancyr Light" w:eastAsia="Glancyr Light" w:hAnsi="Glancyr Light" w:cs="Glancyr Light"/>
        </w:rPr>
        <w:t>30</w:t>
      </w:r>
      <w:r w:rsidR="0021030B" w:rsidRPr="0021030B">
        <w:rPr>
          <w:rFonts w:ascii="Glancyr Light" w:eastAsia="Glancyr Light" w:hAnsi="Glancyr Light" w:cs="Glancyr Light"/>
        </w:rPr>
        <w:t xml:space="preserve">th European Young Geotechnical Engineers Conference that will be held in </w:t>
      </w:r>
      <w:r w:rsidR="00D9488C">
        <w:rPr>
          <w:rFonts w:ascii="Glancyr Light" w:eastAsia="Glancyr Light" w:hAnsi="Glancyr Light" w:cs="Glancyr Light"/>
        </w:rPr>
        <w:t>S</w:t>
      </w:r>
      <w:r w:rsidR="00C259D7">
        <w:rPr>
          <w:rFonts w:ascii="Glancyr Light" w:eastAsia="Glancyr Light" w:hAnsi="Glancyr Light" w:cs="Glancyr Light"/>
        </w:rPr>
        <w:t>ofia</w:t>
      </w:r>
      <w:r w:rsidR="0021030B" w:rsidRPr="0021030B">
        <w:rPr>
          <w:rFonts w:ascii="Glancyr Light" w:eastAsia="Glancyr Light" w:hAnsi="Glancyr Light" w:cs="Glancyr Light"/>
        </w:rPr>
        <w:t xml:space="preserve">, </w:t>
      </w:r>
      <w:r w:rsidR="00C259D7">
        <w:rPr>
          <w:rFonts w:ascii="Glancyr Light" w:eastAsia="Glancyr Light" w:hAnsi="Glancyr Light" w:cs="Glancyr Light"/>
        </w:rPr>
        <w:t>Bulgaria</w:t>
      </w:r>
      <w:r w:rsidR="0021030B" w:rsidRPr="0021030B">
        <w:rPr>
          <w:rFonts w:ascii="Glancyr Light" w:eastAsia="Glancyr Light" w:hAnsi="Glancyr Light" w:cs="Glancyr Light"/>
        </w:rPr>
        <w:t xml:space="preserve">, </w:t>
      </w:r>
      <w:r w:rsidR="00C259D7">
        <w:rPr>
          <w:rFonts w:ascii="Glancyr Light" w:eastAsia="Glancyr Light" w:hAnsi="Glancyr Light" w:cs="Glancyr Light"/>
        </w:rPr>
        <w:t xml:space="preserve">31 August </w:t>
      </w:r>
      <w:r w:rsidR="0021030B" w:rsidRPr="0021030B">
        <w:rPr>
          <w:rFonts w:ascii="Glancyr Light" w:eastAsia="Glancyr Light" w:hAnsi="Glancyr Light" w:cs="Glancyr Light"/>
        </w:rPr>
        <w:t>–</w:t>
      </w:r>
      <w:r w:rsidR="00C259D7">
        <w:rPr>
          <w:rFonts w:ascii="Glancyr Light" w:eastAsia="Glancyr Light" w:hAnsi="Glancyr Light" w:cs="Glancyr Light"/>
        </w:rPr>
        <w:t xml:space="preserve"> 3</w:t>
      </w:r>
      <w:r w:rsidR="0021030B">
        <w:rPr>
          <w:rFonts w:ascii="Glancyr Light" w:eastAsia="Glancyr Light" w:hAnsi="Glancyr Light" w:cs="Glancyr Light"/>
        </w:rPr>
        <w:t xml:space="preserve"> </w:t>
      </w:r>
      <w:r w:rsidR="0021030B" w:rsidRPr="0021030B">
        <w:rPr>
          <w:rFonts w:ascii="Glancyr Light" w:eastAsia="Glancyr Light" w:hAnsi="Glancyr Light" w:cs="Glancyr Light"/>
        </w:rPr>
        <w:t>September 202</w:t>
      </w:r>
      <w:r w:rsidR="00C259D7">
        <w:rPr>
          <w:rFonts w:ascii="Glancyr Light" w:eastAsia="Glancyr Light" w:hAnsi="Glancyr Light" w:cs="Glancyr Light"/>
        </w:rPr>
        <w:t>7</w:t>
      </w:r>
      <w:r w:rsidR="0021030B" w:rsidRPr="0021030B">
        <w:rPr>
          <w:rFonts w:ascii="Glancyr Light" w:eastAsia="Glancyr Light" w:hAnsi="Glancyr Light" w:cs="Glancyr Light"/>
        </w:rPr>
        <w:t>. The abstract should be short and self-contained. The abstract and the title of the paper should clearly and as briefly as possible reflect the topic, the main problem, and the guidelines for its solution. It should not contain figures, tables, or a list of references. The maximum length is 300 words.</w:t>
      </w:r>
    </w:p>
    <w:p w14:paraId="0000000B" w14:textId="77777777" w:rsidR="008F2DE3" w:rsidRDefault="008F2DE3">
      <w:pPr>
        <w:spacing w:before="120" w:after="120" w:line="360" w:lineRule="auto"/>
        <w:rPr>
          <w:rFonts w:ascii="Glancyr Light" w:eastAsia="Glancyr Light" w:hAnsi="Glancyr Light" w:cs="Glancyr Light"/>
        </w:rPr>
      </w:pPr>
    </w:p>
    <w:p w14:paraId="0000000C" w14:textId="77777777" w:rsidR="008F2DE3" w:rsidRDefault="004333CD">
      <w:pPr>
        <w:spacing w:before="120" w:after="120" w:line="360" w:lineRule="auto"/>
        <w:rPr>
          <w:rFonts w:ascii="Glancyr Light" w:eastAsia="Glancyr Light" w:hAnsi="Glancyr Light" w:cs="Glancyr Light"/>
        </w:rPr>
      </w:pPr>
      <w:r>
        <w:rPr>
          <w:rFonts w:ascii="Glancyr Light" w:eastAsia="Glancyr Light" w:hAnsi="Glancyr Light" w:cs="Glancyr Light"/>
          <w:b/>
          <w:color w:val="272757"/>
        </w:rPr>
        <w:t>Keywords</w:t>
      </w:r>
      <w:r>
        <w:rPr>
          <w:rFonts w:ascii="Glancyr Light" w:eastAsia="Glancyr Light" w:hAnsi="Glancyr Light" w:cs="Glancyr Light"/>
        </w:rPr>
        <w:t>: (max. 4)</w:t>
      </w:r>
    </w:p>
    <w:sectPr w:rsidR="008F2DE3">
      <w:headerReference w:type="default" r:id="rId7"/>
      <w:footerReference w:type="default" r:id="rId8"/>
      <w:headerReference w:type="first" r:id="rId9"/>
      <w:pgSz w:w="11906" w:h="16838"/>
      <w:pgMar w:top="1985" w:right="851" w:bottom="1134" w:left="851" w:header="568" w:footer="26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E5A10" w14:textId="77777777" w:rsidR="000C62B1" w:rsidRDefault="000C62B1">
      <w:pPr>
        <w:spacing w:after="0" w:line="240" w:lineRule="auto"/>
      </w:pPr>
      <w:r>
        <w:separator/>
      </w:r>
    </w:p>
  </w:endnote>
  <w:endnote w:type="continuationSeparator" w:id="0">
    <w:p w14:paraId="04895BFA" w14:textId="77777777" w:rsidR="000C62B1" w:rsidRDefault="000C6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lancyr Ligh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1" w14:textId="77777777" w:rsidR="008F2DE3" w:rsidRDefault="008F2DE3">
    <w:pPr>
      <w:widowControl w:val="0"/>
      <w:pBdr>
        <w:top w:val="nil"/>
        <w:left w:val="nil"/>
        <w:bottom w:val="nil"/>
        <w:right w:val="nil"/>
        <w:between w:val="nil"/>
      </w:pBdr>
      <w:spacing w:after="0"/>
      <w:rPr>
        <w:color w:val="000000"/>
      </w:rPr>
    </w:pPr>
  </w:p>
  <w:tbl>
    <w:tblPr>
      <w:tblStyle w:val="a"/>
      <w:tblW w:w="11057" w:type="dxa"/>
      <w:tblInd w:w="-289" w:type="dxa"/>
      <w:tblBorders>
        <w:top w:val="nil"/>
        <w:left w:val="nil"/>
        <w:bottom w:val="nil"/>
        <w:right w:val="nil"/>
        <w:insideH w:val="nil"/>
        <w:insideV w:val="nil"/>
      </w:tblBorders>
      <w:tblLayout w:type="fixed"/>
      <w:tblLook w:val="0400" w:firstRow="0" w:lastRow="0" w:firstColumn="0" w:lastColumn="0" w:noHBand="0" w:noVBand="1"/>
    </w:tblPr>
    <w:tblGrid>
      <w:gridCol w:w="3490"/>
      <w:gridCol w:w="1418"/>
      <w:gridCol w:w="1418"/>
      <w:gridCol w:w="2570"/>
      <w:gridCol w:w="2161"/>
    </w:tblGrid>
    <w:tr w:rsidR="008F2DE3" w14:paraId="7A2E9AFA" w14:textId="77777777">
      <w:tc>
        <w:tcPr>
          <w:tcW w:w="3490" w:type="dxa"/>
          <w:vAlign w:val="center"/>
        </w:tcPr>
        <w:p w14:paraId="00000012" w14:textId="77777777" w:rsidR="008F2DE3" w:rsidRDefault="008F2DE3">
          <w:pPr>
            <w:pBdr>
              <w:top w:val="nil"/>
              <w:left w:val="nil"/>
              <w:bottom w:val="nil"/>
              <w:right w:val="nil"/>
              <w:between w:val="nil"/>
            </w:pBdr>
            <w:tabs>
              <w:tab w:val="center" w:pos="4513"/>
              <w:tab w:val="right" w:pos="9026"/>
            </w:tabs>
            <w:jc w:val="center"/>
            <w:rPr>
              <w:color w:val="000000"/>
            </w:rPr>
          </w:pPr>
        </w:p>
      </w:tc>
      <w:tc>
        <w:tcPr>
          <w:tcW w:w="1418" w:type="dxa"/>
          <w:vAlign w:val="center"/>
        </w:tcPr>
        <w:p w14:paraId="00000013" w14:textId="77777777" w:rsidR="008F2DE3" w:rsidRDefault="008F2DE3">
          <w:pPr>
            <w:pBdr>
              <w:top w:val="nil"/>
              <w:left w:val="nil"/>
              <w:bottom w:val="nil"/>
              <w:right w:val="nil"/>
              <w:between w:val="nil"/>
            </w:pBdr>
            <w:tabs>
              <w:tab w:val="center" w:pos="4513"/>
              <w:tab w:val="right" w:pos="9026"/>
            </w:tabs>
            <w:jc w:val="center"/>
            <w:rPr>
              <w:color w:val="000000"/>
            </w:rPr>
          </w:pPr>
        </w:p>
      </w:tc>
      <w:tc>
        <w:tcPr>
          <w:tcW w:w="1418" w:type="dxa"/>
          <w:vAlign w:val="center"/>
        </w:tcPr>
        <w:p w14:paraId="00000014" w14:textId="77777777" w:rsidR="008F2DE3" w:rsidRDefault="008F2DE3">
          <w:pPr>
            <w:pBdr>
              <w:top w:val="nil"/>
              <w:left w:val="nil"/>
              <w:bottom w:val="nil"/>
              <w:right w:val="nil"/>
              <w:between w:val="nil"/>
            </w:pBdr>
            <w:tabs>
              <w:tab w:val="center" w:pos="4513"/>
              <w:tab w:val="right" w:pos="9026"/>
            </w:tabs>
            <w:jc w:val="center"/>
            <w:rPr>
              <w:color w:val="000000"/>
            </w:rPr>
          </w:pPr>
        </w:p>
      </w:tc>
      <w:tc>
        <w:tcPr>
          <w:tcW w:w="2570" w:type="dxa"/>
          <w:vAlign w:val="center"/>
        </w:tcPr>
        <w:p w14:paraId="00000015" w14:textId="77777777" w:rsidR="008F2DE3" w:rsidRDefault="008F2DE3">
          <w:pPr>
            <w:pBdr>
              <w:top w:val="nil"/>
              <w:left w:val="nil"/>
              <w:bottom w:val="nil"/>
              <w:right w:val="nil"/>
              <w:between w:val="nil"/>
            </w:pBdr>
            <w:tabs>
              <w:tab w:val="center" w:pos="4513"/>
              <w:tab w:val="right" w:pos="9026"/>
            </w:tabs>
            <w:jc w:val="center"/>
            <w:rPr>
              <w:color w:val="000000"/>
            </w:rPr>
          </w:pPr>
        </w:p>
      </w:tc>
      <w:tc>
        <w:tcPr>
          <w:tcW w:w="2161" w:type="dxa"/>
          <w:vAlign w:val="center"/>
        </w:tcPr>
        <w:p w14:paraId="00000016" w14:textId="77777777" w:rsidR="008F2DE3" w:rsidRDefault="008F2DE3">
          <w:pPr>
            <w:pBdr>
              <w:top w:val="nil"/>
              <w:left w:val="nil"/>
              <w:bottom w:val="nil"/>
              <w:right w:val="nil"/>
              <w:between w:val="nil"/>
            </w:pBdr>
            <w:tabs>
              <w:tab w:val="center" w:pos="4513"/>
              <w:tab w:val="right" w:pos="9026"/>
            </w:tabs>
            <w:jc w:val="center"/>
            <w:rPr>
              <w:color w:val="000000"/>
            </w:rPr>
          </w:pPr>
        </w:p>
      </w:tc>
    </w:tr>
    <w:tr w:rsidR="008F2DE3" w14:paraId="68FC7502" w14:textId="77777777">
      <w:tc>
        <w:tcPr>
          <w:tcW w:w="11057" w:type="dxa"/>
          <w:gridSpan w:val="5"/>
          <w:vAlign w:val="center"/>
        </w:tcPr>
        <w:p w14:paraId="00000017" w14:textId="77777777" w:rsidR="008F2DE3" w:rsidRDefault="008F2DE3">
          <w:pPr>
            <w:pBdr>
              <w:top w:val="nil"/>
              <w:left w:val="nil"/>
              <w:bottom w:val="nil"/>
              <w:right w:val="nil"/>
              <w:between w:val="nil"/>
            </w:pBdr>
            <w:tabs>
              <w:tab w:val="center" w:pos="4513"/>
              <w:tab w:val="right" w:pos="9026"/>
            </w:tabs>
            <w:spacing w:before="120"/>
            <w:jc w:val="center"/>
            <w:rPr>
              <w:b/>
              <w:color w:val="26475F"/>
            </w:rPr>
          </w:pPr>
        </w:p>
      </w:tc>
    </w:tr>
  </w:tbl>
  <w:p w14:paraId="0000001C" w14:textId="77777777" w:rsidR="008F2DE3" w:rsidRDefault="008F2DE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EFC0A" w14:textId="77777777" w:rsidR="000C62B1" w:rsidRDefault="000C62B1">
      <w:pPr>
        <w:spacing w:after="0" w:line="240" w:lineRule="auto"/>
      </w:pPr>
      <w:r>
        <w:separator/>
      </w:r>
    </w:p>
  </w:footnote>
  <w:footnote w:type="continuationSeparator" w:id="0">
    <w:p w14:paraId="78293D83" w14:textId="77777777" w:rsidR="000C62B1" w:rsidRDefault="000C6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469F" w14:textId="4049525B" w:rsidR="00294BA6" w:rsidRPr="00AB302B" w:rsidRDefault="00294BA6" w:rsidP="00AB302B">
    <w:pPr>
      <w:jc w:val="center"/>
      <w:rPr>
        <w:rFonts w:ascii="Times New Roman" w:hAnsi="Times New Roman"/>
        <w:color w:val="FF3377"/>
        <w:lang w:val="en-US"/>
      </w:rPr>
    </w:pPr>
    <w:r>
      <w:rPr>
        <w:rFonts w:ascii="Times New Roman" w:hAnsi="Times New Roman"/>
        <w:b/>
        <w:noProof/>
        <w:sz w:val="18"/>
        <w:szCs w:val="18"/>
      </w:rPr>
      <w:drawing>
        <wp:inline distT="0" distB="0" distL="0" distR="0" wp14:anchorId="14BED0E3" wp14:editId="146D6EC2">
          <wp:extent cx="1142945" cy="762000"/>
          <wp:effectExtent l="0" t="0" r="635" b="0"/>
          <wp:docPr id="612032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32753" name="Picture 612032753"/>
                  <pic:cNvPicPr/>
                </pic:nvPicPr>
                <pic:blipFill>
                  <a:blip r:embed="rId1">
                    <a:extLst>
                      <a:ext uri="{28A0092B-C50C-407E-A947-70E740481C1C}">
                        <a14:useLocalDpi xmlns:a14="http://schemas.microsoft.com/office/drawing/2010/main" val="0"/>
                      </a:ext>
                    </a:extLst>
                  </a:blip>
                  <a:stretch>
                    <a:fillRect/>
                  </a:stretch>
                </pic:blipFill>
                <pic:spPr>
                  <a:xfrm>
                    <a:off x="0" y="0"/>
                    <a:ext cx="1165293" cy="776900"/>
                  </a:xfrm>
                  <a:prstGeom prst="rect">
                    <a:avLst/>
                  </a:prstGeom>
                </pic:spPr>
              </pic:pic>
            </a:graphicData>
          </a:graphic>
        </wp:inline>
      </w:drawing>
    </w:r>
    <w:r w:rsidR="000A509C">
      <w:rPr>
        <w:rFonts w:ascii="Times New Roman" w:hAnsi="Times New Roman"/>
        <w:b/>
        <w:sz w:val="18"/>
        <w:szCs w:val="18"/>
      </w:rPr>
      <w:t xml:space="preserve">                 </w:t>
    </w:r>
    <w:r w:rsidR="000A509C" w:rsidRPr="00193A57">
      <w:rPr>
        <w:noProof/>
        <w:lang w:val="en-US" w:eastAsia="en-US"/>
      </w:rPr>
      <w:drawing>
        <wp:inline distT="0" distB="0" distL="0" distR="0" wp14:anchorId="4219B263" wp14:editId="6292E70C">
          <wp:extent cx="928265" cy="746760"/>
          <wp:effectExtent l="0" t="0" r="5715" b="0"/>
          <wp:docPr id="10192963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4096" cy="767540"/>
                  </a:xfrm>
                  <a:prstGeom prst="rect">
                    <a:avLst/>
                  </a:prstGeom>
                  <a:noFill/>
                  <a:ln>
                    <a:noFill/>
                  </a:ln>
                </pic:spPr>
              </pic:pic>
            </a:graphicData>
          </a:graphic>
        </wp:inline>
      </w:drawing>
    </w:r>
    <w:r w:rsidR="00AB302B" w:rsidRPr="00AB302B">
      <w:rPr>
        <w:rFonts w:ascii="Times New Roman" w:hAnsi="Times New Roman"/>
        <w:b/>
        <w:color w:val="FF3377"/>
        <w:sz w:val="36"/>
        <w:lang w:val="en-US"/>
      </w:rPr>
      <w:t xml:space="preserve"> </w:t>
    </w:r>
    <w:r w:rsidR="00AB302B" w:rsidRPr="00AB302B">
      <w:rPr>
        <w:rFonts w:ascii="Times New Roman" w:hAnsi="Times New Roman"/>
        <w:b/>
        <w:color w:val="FF3377"/>
        <w:sz w:val="28"/>
        <w:szCs w:val="28"/>
        <w:lang w:val="en-US"/>
      </w:rPr>
      <w:t>ISSMGE</w:t>
    </w:r>
  </w:p>
  <w:p w14:paraId="0000000E" w14:textId="05EF3BEE" w:rsidR="008F2DE3" w:rsidRDefault="00BB7E32" w:rsidP="00294BA6">
    <w:pPr>
      <w:pBdr>
        <w:bottom w:val="single" w:sz="4" w:space="1" w:color="000000"/>
      </w:pBdr>
      <w:spacing w:after="0"/>
      <w:jc w:val="center"/>
      <w:rPr>
        <w:rFonts w:ascii="Times New Roman" w:eastAsia="Times New Roman" w:hAnsi="Times New Roman" w:cs="Times New Roman"/>
        <w:sz w:val="24"/>
        <w:szCs w:val="24"/>
      </w:rPr>
    </w:pPr>
    <w:r w:rsidRPr="00BB7E32">
      <w:rPr>
        <w:rFonts w:ascii="Times New Roman" w:hAnsi="Times New Roman"/>
        <w:b/>
        <w:sz w:val="18"/>
        <w:szCs w:val="18"/>
      </w:rPr>
      <w:t>BULGARIAN SOCIETY FOR SOIL MECHANICS &amp; GEOTECHNICAL ENGINEERING</w:t>
    </w:r>
  </w:p>
  <w:p w14:paraId="0000000F" w14:textId="77777777" w:rsidR="008F2DE3" w:rsidRDefault="008F2DE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0" w14:textId="77777777" w:rsidR="008F2DE3" w:rsidRDefault="004333CD">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2C59B9A8" wp14:editId="09343A60">
          <wp:extent cx="3240000" cy="667115"/>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3240000" cy="66711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DE3"/>
    <w:rsid w:val="000A509C"/>
    <w:rsid w:val="000B3FFE"/>
    <w:rsid w:val="000C62B1"/>
    <w:rsid w:val="0021030B"/>
    <w:rsid w:val="0022546C"/>
    <w:rsid w:val="00294BA6"/>
    <w:rsid w:val="003F6837"/>
    <w:rsid w:val="003F6A4D"/>
    <w:rsid w:val="004333CD"/>
    <w:rsid w:val="0058427E"/>
    <w:rsid w:val="006B0904"/>
    <w:rsid w:val="00850204"/>
    <w:rsid w:val="008F2DE3"/>
    <w:rsid w:val="0095319F"/>
    <w:rsid w:val="009736BA"/>
    <w:rsid w:val="00AB302B"/>
    <w:rsid w:val="00BB7E32"/>
    <w:rsid w:val="00C259D7"/>
    <w:rsid w:val="00C576A9"/>
    <w:rsid w:val="00C74473"/>
    <w:rsid w:val="00D17B12"/>
    <w:rsid w:val="00D9488C"/>
    <w:rsid w:val="00DC6DCA"/>
    <w:rsid w:val="00F65507"/>
    <w:rsid w:val="00FA79A2"/>
    <w:rsid w:val="00FD0F89"/>
    <w:rsid w:val="00FD49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6C3BE"/>
  <w15:docId w15:val="{C796C1C4-C132-4801-8B6B-0F58D711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8F2"/>
  </w:style>
  <w:style w:type="paragraph" w:styleId="Heading1">
    <w:name w:val="heading 1"/>
    <w:basedOn w:val="Normal"/>
    <w:next w:val="Normal"/>
    <w:link w:val="Heading1Char"/>
    <w:uiPriority w:val="9"/>
    <w:qFormat/>
    <w:rsid w:val="00F70D20"/>
    <w:pPr>
      <w:keepNext/>
      <w:keepLines/>
      <w:spacing w:before="480" w:after="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iPriority w:val="9"/>
    <w:semiHidden/>
    <w:unhideWhenUsed/>
    <w:qFormat/>
    <w:rsid w:val="00526000"/>
    <w:pPr>
      <w:keepNext/>
      <w:keepLines/>
      <w:spacing w:before="200" w:after="0"/>
      <w:outlineLvl w:val="1"/>
    </w:pPr>
    <w:rPr>
      <w:rFonts w:asciiTheme="majorHAnsi" w:eastAsiaTheme="majorEastAsia" w:hAnsiTheme="majorHAnsi" w:cstheme="majorBidi"/>
      <w:b/>
      <w:bCs/>
      <w:color w:val="0F243E" w:themeColor="accent1"/>
      <w:sz w:val="26"/>
      <w:szCs w:val="26"/>
    </w:rPr>
  </w:style>
  <w:style w:type="paragraph" w:styleId="Heading3">
    <w:name w:val="heading 3"/>
    <w:basedOn w:val="Normal"/>
    <w:next w:val="Normal"/>
    <w:link w:val="Heading3Char"/>
    <w:uiPriority w:val="9"/>
    <w:semiHidden/>
    <w:unhideWhenUsed/>
    <w:qFormat/>
    <w:rsid w:val="001726DC"/>
    <w:pPr>
      <w:keepNext/>
      <w:keepLines/>
      <w:spacing w:before="200" w:after="0"/>
      <w:outlineLvl w:val="2"/>
    </w:pPr>
    <w:rPr>
      <w:rFonts w:asciiTheme="majorHAnsi" w:eastAsiaTheme="majorEastAsia" w:hAnsiTheme="majorHAnsi" w:cstheme="majorBidi"/>
      <w:b/>
      <w:bCs/>
      <w:color w:val="0F243E"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C43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3C5"/>
  </w:style>
  <w:style w:type="paragraph" w:styleId="Footer">
    <w:name w:val="footer"/>
    <w:basedOn w:val="Normal"/>
    <w:link w:val="FooterChar"/>
    <w:uiPriority w:val="99"/>
    <w:unhideWhenUsed/>
    <w:rsid w:val="000C43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3C5"/>
  </w:style>
  <w:style w:type="paragraph" w:styleId="BalloonText">
    <w:name w:val="Balloon Text"/>
    <w:basedOn w:val="Normal"/>
    <w:link w:val="BalloonTextChar"/>
    <w:uiPriority w:val="99"/>
    <w:semiHidden/>
    <w:unhideWhenUsed/>
    <w:rsid w:val="000C4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3C5"/>
    <w:rPr>
      <w:rFonts w:ascii="Tahoma" w:hAnsi="Tahoma" w:cs="Tahoma"/>
      <w:sz w:val="16"/>
      <w:szCs w:val="16"/>
    </w:rPr>
  </w:style>
  <w:style w:type="paragraph" w:styleId="NormalWeb">
    <w:name w:val="Normal (Web)"/>
    <w:basedOn w:val="Normal"/>
    <w:uiPriority w:val="99"/>
    <w:semiHidden/>
    <w:unhideWhenUsed/>
    <w:rsid w:val="008A4BF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link w:val="NoSpacingChar"/>
    <w:uiPriority w:val="1"/>
    <w:qFormat/>
    <w:rsid w:val="00DC0AF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C0AFD"/>
    <w:rPr>
      <w:rFonts w:eastAsiaTheme="minorEastAsia"/>
      <w:lang w:val="en-US" w:eastAsia="ja-JP"/>
    </w:rPr>
  </w:style>
  <w:style w:type="table" w:styleId="TableGrid">
    <w:name w:val="Table Grid"/>
    <w:basedOn w:val="TableNormal"/>
    <w:uiPriority w:val="39"/>
    <w:rsid w:val="00ED0B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0D20"/>
    <w:rPr>
      <w:rFonts w:asciiTheme="majorHAnsi" w:eastAsiaTheme="majorEastAsia" w:hAnsiTheme="majorHAnsi" w:cstheme="majorBidi"/>
      <w:b/>
      <w:bCs/>
      <w:color w:val="0B1A2E" w:themeColor="accent1" w:themeShade="BF"/>
      <w:sz w:val="28"/>
      <w:szCs w:val="28"/>
    </w:rPr>
  </w:style>
  <w:style w:type="character" w:styleId="Hyperlink">
    <w:name w:val="Hyperlink"/>
    <w:basedOn w:val="DefaultParagraphFont"/>
    <w:uiPriority w:val="99"/>
    <w:unhideWhenUsed/>
    <w:rsid w:val="00A01306"/>
    <w:rPr>
      <w:color w:val="0000FF" w:themeColor="hyperlink"/>
      <w:u w:val="single"/>
    </w:rPr>
  </w:style>
  <w:style w:type="character" w:styleId="FollowedHyperlink">
    <w:name w:val="FollowedHyperlink"/>
    <w:basedOn w:val="DefaultParagraphFont"/>
    <w:uiPriority w:val="99"/>
    <w:semiHidden/>
    <w:unhideWhenUsed/>
    <w:rsid w:val="009968FB"/>
    <w:rPr>
      <w:color w:val="800080" w:themeColor="followedHyperlink"/>
      <w:u w:val="single"/>
    </w:rPr>
  </w:style>
  <w:style w:type="character" w:customStyle="1" w:styleId="Heading2Char">
    <w:name w:val="Heading 2 Char"/>
    <w:basedOn w:val="DefaultParagraphFont"/>
    <w:link w:val="Heading2"/>
    <w:uiPriority w:val="9"/>
    <w:semiHidden/>
    <w:rsid w:val="00526000"/>
    <w:rPr>
      <w:rFonts w:asciiTheme="majorHAnsi" w:eastAsiaTheme="majorEastAsia" w:hAnsiTheme="majorHAnsi" w:cstheme="majorBidi"/>
      <w:b/>
      <w:bCs/>
      <w:color w:val="0F243E" w:themeColor="accent1"/>
      <w:sz w:val="26"/>
      <w:szCs w:val="26"/>
    </w:rPr>
  </w:style>
  <w:style w:type="paragraph" w:styleId="ListParagraph">
    <w:name w:val="List Paragraph"/>
    <w:basedOn w:val="Normal"/>
    <w:uiPriority w:val="34"/>
    <w:qFormat/>
    <w:rsid w:val="00526000"/>
    <w:pPr>
      <w:spacing w:after="0" w:line="240" w:lineRule="auto"/>
      <w:ind w:left="720"/>
      <w:contextualSpacing/>
    </w:pPr>
  </w:style>
  <w:style w:type="character" w:customStyle="1" w:styleId="st">
    <w:name w:val="st"/>
    <w:basedOn w:val="DefaultParagraphFont"/>
    <w:rsid w:val="00526000"/>
  </w:style>
  <w:style w:type="character" w:customStyle="1" w:styleId="Heading3Char">
    <w:name w:val="Heading 3 Char"/>
    <w:basedOn w:val="DefaultParagraphFont"/>
    <w:link w:val="Heading3"/>
    <w:uiPriority w:val="9"/>
    <w:semiHidden/>
    <w:rsid w:val="001726DC"/>
    <w:rPr>
      <w:rFonts w:asciiTheme="majorHAnsi" w:eastAsiaTheme="majorEastAsia" w:hAnsiTheme="majorHAnsi" w:cstheme="majorBidi"/>
      <w:b/>
      <w:bCs/>
      <w:color w:val="0F243E" w:themeColor="accent1"/>
    </w:rPr>
  </w:style>
  <w:style w:type="character" w:styleId="CommentReference">
    <w:name w:val="annotation reference"/>
    <w:basedOn w:val="DefaultParagraphFont"/>
    <w:uiPriority w:val="99"/>
    <w:semiHidden/>
    <w:unhideWhenUsed/>
    <w:rsid w:val="00DC1F87"/>
    <w:rPr>
      <w:sz w:val="16"/>
      <w:szCs w:val="16"/>
    </w:rPr>
  </w:style>
  <w:style w:type="paragraph" w:styleId="CommentText">
    <w:name w:val="annotation text"/>
    <w:basedOn w:val="Normal"/>
    <w:link w:val="CommentTextChar"/>
    <w:uiPriority w:val="99"/>
    <w:semiHidden/>
    <w:unhideWhenUsed/>
    <w:rsid w:val="00DC1F87"/>
    <w:pPr>
      <w:spacing w:line="240" w:lineRule="auto"/>
    </w:pPr>
    <w:rPr>
      <w:sz w:val="20"/>
      <w:szCs w:val="20"/>
    </w:rPr>
  </w:style>
  <w:style w:type="character" w:customStyle="1" w:styleId="CommentTextChar">
    <w:name w:val="Comment Text Char"/>
    <w:basedOn w:val="DefaultParagraphFont"/>
    <w:link w:val="CommentText"/>
    <w:uiPriority w:val="99"/>
    <w:semiHidden/>
    <w:rsid w:val="00DC1F87"/>
    <w:rPr>
      <w:sz w:val="20"/>
      <w:szCs w:val="20"/>
    </w:rPr>
  </w:style>
  <w:style w:type="paragraph" w:styleId="CommentSubject">
    <w:name w:val="annotation subject"/>
    <w:basedOn w:val="CommentText"/>
    <w:next w:val="CommentText"/>
    <w:link w:val="CommentSubjectChar"/>
    <w:uiPriority w:val="99"/>
    <w:semiHidden/>
    <w:unhideWhenUsed/>
    <w:rsid w:val="00DC1F87"/>
    <w:rPr>
      <w:b/>
      <w:bCs/>
    </w:rPr>
  </w:style>
  <w:style w:type="character" w:customStyle="1" w:styleId="CommentSubjectChar">
    <w:name w:val="Comment Subject Char"/>
    <w:basedOn w:val="CommentTextChar"/>
    <w:link w:val="CommentSubject"/>
    <w:uiPriority w:val="99"/>
    <w:semiHidden/>
    <w:rsid w:val="00DC1F87"/>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850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1F497D"/>
      </a:dk2>
      <a:lt2>
        <a:srgbClr val="EEECE1"/>
      </a:lt2>
      <a:accent1>
        <a:srgbClr val="0F243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Fp0cOSwVmO+S9nY3raRBguXNiA==">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Katharine</dc:creator>
  <cp:lastModifiedBy>Stefani Barbudova</cp:lastModifiedBy>
  <cp:revision>5</cp:revision>
  <dcterms:created xsi:type="dcterms:W3CDTF">2026-07-29T07:24:00Z</dcterms:created>
  <dcterms:modified xsi:type="dcterms:W3CDTF">2026-09-15T11:29:00Z</dcterms:modified>
</cp:coreProperties>
</file>